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1A1" w:rsidRPr="00EB01B3" w:rsidRDefault="00E441A1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B01B3">
        <w:rPr>
          <w:rFonts w:ascii="Times New Roman" w:hAnsi="Times New Roman" w:cs="Times New Roman"/>
          <w:color w:val="000000"/>
          <w:sz w:val="26"/>
          <w:szCs w:val="26"/>
        </w:rPr>
        <w:t xml:space="preserve">Folha em </w:t>
      </w:r>
      <w:proofErr w:type="gramStart"/>
      <w:r w:rsidRPr="00EB01B3">
        <w:rPr>
          <w:rFonts w:ascii="Times New Roman" w:hAnsi="Times New Roman" w:cs="Times New Roman"/>
          <w:color w:val="000000"/>
          <w:sz w:val="26"/>
          <w:szCs w:val="26"/>
        </w:rPr>
        <w:t>Branco &gt;</w:t>
      </w:r>
      <w:proofErr w:type="gramEnd"/>
      <w:r w:rsidRPr="00EB01B3">
        <w:rPr>
          <w:rFonts w:ascii="Times New Roman" w:hAnsi="Times New Roman" w:cs="Times New Roman"/>
          <w:color w:val="000000"/>
          <w:sz w:val="26"/>
          <w:szCs w:val="26"/>
        </w:rPr>
        <w:t xml:space="preserve"> criar modelo: </w:t>
      </w:r>
    </w:p>
    <w:p w:rsidR="00057131" w:rsidRPr="00EB01B3" w:rsidRDefault="00057131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A47879" w:rsidRPr="00EB01B3" w:rsidRDefault="00A47879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B01B3">
        <w:rPr>
          <w:rFonts w:ascii="Times New Roman" w:hAnsi="Times New Roman" w:cs="Times New Roman"/>
          <w:color w:val="000000"/>
          <w:sz w:val="26"/>
          <w:szCs w:val="26"/>
        </w:rPr>
        <w:t xml:space="preserve">IMPULSO PROCESSUAL </w:t>
      </w:r>
      <w:r w:rsidR="00057131" w:rsidRPr="00EB01B3">
        <w:rPr>
          <w:rFonts w:ascii="Times New Roman" w:hAnsi="Times New Roman" w:cs="Times New Roman"/>
          <w:color w:val="000000"/>
          <w:sz w:val="26"/>
          <w:szCs w:val="26"/>
        </w:rPr>
        <w:t>– c</w:t>
      </w:r>
      <w:r w:rsidRPr="00EB01B3">
        <w:rPr>
          <w:rFonts w:ascii="Times New Roman" w:hAnsi="Times New Roman" w:cs="Times New Roman"/>
          <w:color w:val="000000"/>
          <w:sz w:val="26"/>
          <w:szCs w:val="26"/>
        </w:rPr>
        <w:t>itação prévia através do consulado</w:t>
      </w:r>
    </w:p>
    <w:p w:rsidR="00EB01B3" w:rsidRPr="00EB01B3" w:rsidRDefault="00EB01B3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EB01B3" w:rsidRPr="00EB01B3" w:rsidRDefault="00EB01B3" w:rsidP="000A6680">
      <w:pPr>
        <w:pBdr>
          <w:bottom w:val="single" w:sz="12" w:space="1" w:color="auto"/>
        </w:pBd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EB01B3" w:rsidRPr="00EB01B3" w:rsidRDefault="00EB01B3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</w:p>
    <w:p w:rsidR="00057131" w:rsidRPr="00EB01B3" w:rsidRDefault="00057131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  <w:r w:rsidRPr="00EB01B3"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  <w:t>IMPULSO PROCESSUAL</w:t>
      </w:r>
    </w:p>
    <w:p w:rsidR="00057131" w:rsidRPr="00EB01B3" w:rsidRDefault="00057131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</w:p>
    <w:p w:rsidR="00057131" w:rsidRPr="00EB01B3" w:rsidRDefault="00057131" w:rsidP="000A6680">
      <w:pPr>
        <w:spacing w:after="0"/>
        <w:ind w:right="681"/>
        <w:jc w:val="both"/>
        <w:rPr>
          <w:rFonts w:ascii="Times New Roman" w:hAnsi="Times New Roman" w:cs="Times New Roman"/>
          <w:sz w:val="26"/>
          <w:szCs w:val="26"/>
        </w:rPr>
      </w:pPr>
      <w:r w:rsidRPr="00EB01B3">
        <w:rPr>
          <w:rFonts w:ascii="Times New Roman" w:hAnsi="Times New Roman" w:cs="Times New Roman"/>
          <w:sz w:val="26"/>
          <w:szCs w:val="26"/>
        </w:rPr>
        <w:t xml:space="preserve">Serve o presente documento para dar um comando, uma ordem à realização </w:t>
      </w:r>
      <w:proofErr w:type="gramStart"/>
      <w:r w:rsidRPr="00EB01B3">
        <w:rPr>
          <w:rFonts w:ascii="Times New Roman" w:hAnsi="Times New Roman" w:cs="Times New Roman"/>
          <w:sz w:val="26"/>
          <w:szCs w:val="26"/>
        </w:rPr>
        <w:t>do(s</w:t>
      </w:r>
      <w:proofErr w:type="gramEnd"/>
      <w:r w:rsidRPr="00EB01B3">
        <w:rPr>
          <w:rFonts w:ascii="Times New Roman" w:hAnsi="Times New Roman" w:cs="Times New Roman"/>
          <w:sz w:val="26"/>
          <w:szCs w:val="26"/>
        </w:rPr>
        <w:t xml:space="preserve">) ato(s) seguinte(s). </w:t>
      </w:r>
    </w:p>
    <w:p w:rsidR="00057131" w:rsidRPr="00EB01B3" w:rsidRDefault="00057131" w:rsidP="000A6680">
      <w:pPr>
        <w:spacing w:after="0"/>
        <w:ind w:right="681"/>
        <w:jc w:val="both"/>
        <w:rPr>
          <w:rFonts w:ascii="Times New Roman" w:hAnsi="Times New Roman" w:cs="Times New Roman"/>
          <w:sz w:val="26"/>
          <w:szCs w:val="26"/>
        </w:rPr>
      </w:pPr>
    </w:p>
    <w:p w:rsidR="00057131" w:rsidRPr="00EB01B3" w:rsidRDefault="00057131" w:rsidP="000A6680">
      <w:pPr>
        <w:spacing w:after="0"/>
        <w:ind w:right="681"/>
        <w:jc w:val="both"/>
        <w:rPr>
          <w:rFonts w:ascii="Times New Roman" w:hAnsi="Times New Roman" w:cs="Times New Roman"/>
          <w:sz w:val="26"/>
          <w:szCs w:val="26"/>
        </w:rPr>
      </w:pPr>
      <w:r w:rsidRPr="00EB01B3">
        <w:rPr>
          <w:rFonts w:ascii="Times New Roman" w:hAnsi="Times New Roman" w:cs="Times New Roman"/>
          <w:sz w:val="26"/>
          <w:szCs w:val="26"/>
        </w:rPr>
        <w:t xml:space="preserve">Serve também para justificar a necessidade e oportunidade da realização de </w:t>
      </w:r>
      <w:proofErr w:type="gramStart"/>
      <w:r w:rsidRPr="00EB01B3">
        <w:rPr>
          <w:rFonts w:ascii="Times New Roman" w:hAnsi="Times New Roman" w:cs="Times New Roman"/>
          <w:sz w:val="26"/>
          <w:szCs w:val="26"/>
        </w:rPr>
        <w:t>tal(</w:t>
      </w:r>
      <w:proofErr w:type="spellStart"/>
      <w:r w:rsidRPr="00EB01B3">
        <w:rPr>
          <w:rFonts w:ascii="Times New Roman" w:hAnsi="Times New Roman" w:cs="Times New Roman"/>
          <w:sz w:val="26"/>
          <w:szCs w:val="26"/>
        </w:rPr>
        <w:t>is</w:t>
      </w:r>
      <w:proofErr w:type="spellEnd"/>
      <w:proofErr w:type="gramEnd"/>
      <w:r w:rsidRPr="00EB01B3">
        <w:rPr>
          <w:rFonts w:ascii="Times New Roman" w:hAnsi="Times New Roman" w:cs="Times New Roman"/>
          <w:sz w:val="26"/>
          <w:szCs w:val="26"/>
        </w:rPr>
        <w:t xml:space="preserve">) ato(s). </w:t>
      </w:r>
    </w:p>
    <w:p w:rsidR="00057131" w:rsidRPr="00EB01B3" w:rsidRDefault="00057131" w:rsidP="000A6680">
      <w:pPr>
        <w:spacing w:after="0"/>
        <w:ind w:right="681"/>
        <w:jc w:val="both"/>
        <w:rPr>
          <w:rFonts w:ascii="Times New Roman" w:hAnsi="Times New Roman" w:cs="Times New Roman"/>
          <w:sz w:val="26"/>
          <w:szCs w:val="26"/>
        </w:rPr>
      </w:pPr>
    </w:p>
    <w:p w:rsidR="00057131" w:rsidRPr="00EB01B3" w:rsidRDefault="00057131" w:rsidP="000A6680">
      <w:pPr>
        <w:spacing w:after="0"/>
        <w:ind w:right="68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</w:pPr>
      <w:r w:rsidRPr="00EB01B3">
        <w:rPr>
          <w:rFonts w:ascii="Times New Roman" w:hAnsi="Times New Roman" w:cs="Times New Roman"/>
          <w:sz w:val="26"/>
          <w:szCs w:val="26"/>
        </w:rPr>
        <w:t xml:space="preserve">Serve ainda para cumprir o </w:t>
      </w:r>
      <w:r w:rsidRPr="00EB01B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pt-PT"/>
        </w:rPr>
        <w:t xml:space="preserve">"Dever de informação e comunicação" </w:t>
      </w:r>
      <w:r w:rsidRPr="00EB01B3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>do agente de execução</w:t>
      </w:r>
      <w:r w:rsidRPr="00EB01B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pt-PT"/>
        </w:rPr>
        <w:t xml:space="preserve">, </w:t>
      </w:r>
      <w:r w:rsidRPr="00EB01B3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 xml:space="preserve">como determina o art.º 754.º do CPC, conjugado com o art.º 42.º da Portaria n.º 282/2013, de 29 de agosto, como garante da transparência na condução de cada processo, como é vontade do legislador expressa </w:t>
      </w:r>
      <w:r w:rsidRPr="00EB01B3"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  <w:t xml:space="preserve">no preâmbulo daquela Portaria. </w:t>
      </w:r>
    </w:p>
    <w:p w:rsidR="00057131" w:rsidRPr="00EB01B3" w:rsidRDefault="00057131" w:rsidP="000A6680">
      <w:pPr>
        <w:spacing w:after="0"/>
        <w:ind w:right="68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</w:pPr>
    </w:p>
    <w:p w:rsidR="00057131" w:rsidRPr="00EB01B3" w:rsidRDefault="00057131" w:rsidP="000A6680">
      <w:pPr>
        <w:spacing w:after="0"/>
        <w:ind w:right="681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</w:pPr>
      <w:r w:rsidRPr="00EB01B3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 xml:space="preserve">Serve também para que o tribunal, à distância de um clique, tome conhecimento da tramitação do processo para, em caso de irregularidade suscetível de constituir infração disciplinar, participar, nos termos do n.º 2 do art.º 185.º da </w:t>
      </w:r>
      <w:r w:rsidRPr="00EB01B3">
        <w:rPr>
          <w:rFonts w:ascii="Times New Roman" w:hAnsi="Times New Roman" w:cs="Times New Roman"/>
          <w:sz w:val="26"/>
          <w:szCs w:val="26"/>
        </w:rPr>
        <w:t xml:space="preserve">Lei n.º 154/2015 de 14 de setembro, </w:t>
      </w:r>
      <w:r w:rsidRPr="00EB01B3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 xml:space="preserve">aos órgãos da Ordem dos Solicitadores e Agentes de Execução (OSAE) e da Comissão para o Acompanhamento dos Auxiliares de Justiça (CAAJ), com poderes fiscalizadores e disciplinares sobre os agentes de execução (art.ºs 179.º e 182.º da mesma Lei). </w:t>
      </w:r>
    </w:p>
    <w:p w:rsidR="00057131" w:rsidRPr="00EB01B3" w:rsidRDefault="00057131" w:rsidP="000A6680">
      <w:pPr>
        <w:spacing w:after="0"/>
        <w:ind w:right="681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</w:pPr>
    </w:p>
    <w:p w:rsidR="00057131" w:rsidRPr="00EB01B3" w:rsidRDefault="00057131" w:rsidP="000A6680">
      <w:pPr>
        <w:spacing w:after="0"/>
        <w:ind w:right="68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</w:pPr>
      <w:r w:rsidRPr="00EB01B3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>Finalmente</w:t>
      </w:r>
      <w:proofErr w:type="gramStart"/>
      <w:r w:rsidRPr="00EB01B3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>,</w:t>
      </w:r>
      <w:proofErr w:type="gramEnd"/>
      <w:r w:rsidRPr="00EB01B3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 xml:space="preserve"> serve, também </w:t>
      </w:r>
      <w:r w:rsidR="00E8683D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 xml:space="preserve">à </w:t>
      </w:r>
      <w:r w:rsidRPr="00EB01B3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>distância de um clique, para a OSAE ou a CAAJ fiscalizarem a tramitação do processo com fins disciplinares.</w:t>
      </w:r>
      <w:r w:rsidRPr="00EB01B3"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  <w:t> </w:t>
      </w:r>
    </w:p>
    <w:p w:rsidR="00057131" w:rsidRPr="00EB01B3" w:rsidRDefault="00057131" w:rsidP="000A6680">
      <w:pPr>
        <w:spacing w:after="0"/>
        <w:ind w:right="68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</w:pPr>
    </w:p>
    <w:p w:rsidR="00E441A1" w:rsidRDefault="00057131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 w:rsidRPr="00EB01B3">
        <w:rPr>
          <w:rFonts w:ascii="Times New Roman" w:hAnsi="Times New Roman" w:cs="Times New Roman"/>
          <w:sz w:val="26"/>
          <w:szCs w:val="26"/>
        </w:rPr>
        <w:t xml:space="preserve">Assim, uma vez que é conhecido no processo </w:t>
      </w:r>
      <w:proofErr w:type="gramStart"/>
      <w:r w:rsidRPr="00EB01B3">
        <w:rPr>
          <w:rFonts w:ascii="Times New Roman" w:hAnsi="Times New Roman" w:cs="Times New Roman"/>
          <w:sz w:val="26"/>
          <w:szCs w:val="26"/>
        </w:rPr>
        <w:t>o(s</w:t>
      </w:r>
      <w:proofErr w:type="gramEnd"/>
      <w:r w:rsidRPr="00EB01B3">
        <w:rPr>
          <w:rFonts w:ascii="Times New Roman" w:hAnsi="Times New Roman" w:cs="Times New Roman"/>
          <w:sz w:val="26"/>
          <w:szCs w:val="26"/>
        </w:rPr>
        <w:t xml:space="preserve">) endereço(s) do(a)(s) executado(a)(s) </w:t>
      </w:r>
      <w:r w:rsidR="00453737">
        <w:rPr>
          <w:rFonts w:ascii="Times New Roman" w:hAnsi="Times New Roman" w:cs="Times New Roman"/>
          <w:sz w:val="26"/>
          <w:szCs w:val="26"/>
        </w:rPr>
        <w:t xml:space="preserve">F…, </w:t>
      </w:r>
      <w:r w:rsidRPr="00EB01B3">
        <w:rPr>
          <w:rFonts w:ascii="Times New Roman" w:hAnsi="Times New Roman" w:cs="Times New Roman"/>
          <w:sz w:val="26"/>
          <w:szCs w:val="26"/>
        </w:rPr>
        <w:t>em…, e como a(s) sua(s) citação(</w:t>
      </w:r>
      <w:proofErr w:type="spellStart"/>
      <w:r w:rsidRPr="00EB01B3">
        <w:rPr>
          <w:rFonts w:ascii="Times New Roman" w:hAnsi="Times New Roman" w:cs="Times New Roman"/>
          <w:sz w:val="26"/>
          <w:szCs w:val="26"/>
        </w:rPr>
        <w:t>ões</w:t>
      </w:r>
      <w:proofErr w:type="spellEnd"/>
      <w:r w:rsidRPr="00EB01B3">
        <w:rPr>
          <w:rFonts w:ascii="Times New Roman" w:hAnsi="Times New Roman" w:cs="Times New Roman"/>
          <w:sz w:val="26"/>
          <w:szCs w:val="26"/>
        </w:rPr>
        <w:t>) prévia(s) pela via postal veio(</w:t>
      </w:r>
      <w:proofErr w:type="spellStart"/>
      <w:r w:rsidRPr="00EB01B3">
        <w:rPr>
          <w:rFonts w:ascii="Times New Roman" w:hAnsi="Times New Roman" w:cs="Times New Roman"/>
          <w:sz w:val="26"/>
          <w:szCs w:val="26"/>
        </w:rPr>
        <w:t>ieram</w:t>
      </w:r>
      <w:proofErr w:type="spellEnd"/>
      <w:r w:rsidRPr="00EB01B3">
        <w:rPr>
          <w:rFonts w:ascii="Times New Roman" w:hAnsi="Times New Roman" w:cs="Times New Roman"/>
          <w:sz w:val="26"/>
          <w:szCs w:val="26"/>
        </w:rPr>
        <w:t>) devolvida(s) por não ter(em) sido levantada(s) no correio, pedir-se-á, nos termos do n.º 3 do art.º 239.º do CPC, ao Tribunal a intervenção do Consulado de Portugal em… para a(s) citação(</w:t>
      </w:r>
      <w:proofErr w:type="spellStart"/>
      <w:r w:rsidRPr="00EB01B3">
        <w:rPr>
          <w:rFonts w:ascii="Times New Roman" w:hAnsi="Times New Roman" w:cs="Times New Roman"/>
          <w:sz w:val="26"/>
          <w:szCs w:val="26"/>
        </w:rPr>
        <w:t>ões</w:t>
      </w:r>
      <w:proofErr w:type="spellEnd"/>
      <w:r w:rsidRPr="00EB01B3">
        <w:rPr>
          <w:rFonts w:ascii="Times New Roman" w:hAnsi="Times New Roman" w:cs="Times New Roman"/>
          <w:sz w:val="26"/>
          <w:szCs w:val="26"/>
        </w:rPr>
        <w:t>) prévia(s) do(a)(s) executado(a)(s).</w:t>
      </w:r>
    </w:p>
    <w:p w:rsidR="00EB01B3" w:rsidRDefault="00EB01B3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EB01B3" w:rsidRDefault="00EB01B3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EB01B3" w:rsidRDefault="00EB01B3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EB01B3" w:rsidRPr="00EB01B3" w:rsidRDefault="00EB01B3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</w:p>
    <w:p w:rsidR="00E441A1" w:rsidRPr="00EB01B3" w:rsidRDefault="00E441A1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</w:p>
    <w:p w:rsidR="00503D62" w:rsidRPr="00EB01B3" w:rsidRDefault="00503D62" w:rsidP="000A6680">
      <w:pPr>
        <w:pBdr>
          <w:bottom w:val="single" w:sz="12" w:space="1" w:color="auto"/>
        </w:pBdr>
        <w:tabs>
          <w:tab w:val="left" w:pos="5103"/>
        </w:tabs>
        <w:spacing w:after="0"/>
        <w:ind w:right="681"/>
        <w:jc w:val="both"/>
        <w:rPr>
          <w:rFonts w:ascii="Times New Roman" w:hAnsi="Times New Roman" w:cs="Times New Roman"/>
          <w:sz w:val="26"/>
          <w:szCs w:val="26"/>
        </w:rPr>
      </w:pPr>
    </w:p>
    <w:p w:rsidR="00503D62" w:rsidRPr="00EB01B3" w:rsidRDefault="00057131" w:rsidP="000A668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B01B3">
        <w:rPr>
          <w:rFonts w:ascii="Times New Roman" w:hAnsi="Times New Roman" w:cs="Times New Roman"/>
          <w:sz w:val="26"/>
          <w:szCs w:val="26"/>
        </w:rPr>
        <w:br/>
      </w:r>
    </w:p>
    <w:p w:rsidR="00503D62" w:rsidRPr="00EB01B3" w:rsidRDefault="00503D62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  <w:r w:rsidRPr="00EB01B3"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  <w:t>ATOS CONEXOS:</w:t>
      </w:r>
    </w:p>
    <w:p w:rsidR="00F67DDB" w:rsidRPr="00EB01B3" w:rsidRDefault="00F67DDB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</w:p>
    <w:p w:rsidR="00F67DDB" w:rsidRDefault="00F67DDB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B01B3">
        <w:rPr>
          <w:rFonts w:ascii="Times New Roman" w:hAnsi="Times New Roman" w:cs="Times New Roman"/>
          <w:color w:val="000000"/>
          <w:sz w:val="26"/>
          <w:szCs w:val="26"/>
        </w:rPr>
        <w:t>1 – Requerimento ao Tribunal:</w:t>
      </w:r>
    </w:p>
    <w:p w:rsidR="00EB01B3" w:rsidRPr="000A6680" w:rsidRDefault="00EB01B3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</w:t>
      </w:r>
      <w:r w:rsidR="002A2C7D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A6680">
        <w:rPr>
          <w:rFonts w:ascii="Times New Roman" w:hAnsi="Times New Roman" w:cs="Times New Roman"/>
          <w:i/>
          <w:color w:val="000000"/>
          <w:sz w:val="26"/>
          <w:szCs w:val="26"/>
        </w:rPr>
        <w:t>- GPESE:</w:t>
      </w:r>
    </w:p>
    <w:p w:rsidR="00F67DDB" w:rsidRPr="000A6680" w:rsidRDefault="00EB01B3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 w:rsidRPr="000A6680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               - Comunicação ao </w:t>
      </w:r>
      <w:proofErr w:type="gramStart"/>
      <w:r w:rsidRPr="000A6680">
        <w:rPr>
          <w:rFonts w:ascii="Times New Roman" w:hAnsi="Times New Roman" w:cs="Times New Roman"/>
          <w:i/>
          <w:color w:val="000000"/>
          <w:sz w:val="26"/>
          <w:szCs w:val="26"/>
        </w:rPr>
        <w:t>Juiz &gt;</w:t>
      </w:r>
      <w:proofErr w:type="gramEnd"/>
      <w:r w:rsidRPr="000A6680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resposta a relatório:</w:t>
      </w:r>
    </w:p>
    <w:p w:rsidR="00EB01B3" w:rsidRPr="000A6680" w:rsidRDefault="00EB01B3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tbl>
      <w:tblPr>
        <w:tblStyle w:val="Tabelacomgrelha"/>
        <w:tblW w:w="0" w:type="auto"/>
        <w:tblInd w:w="0" w:type="dxa"/>
        <w:tblLook w:val="04A0" w:firstRow="1" w:lastRow="0" w:firstColumn="1" w:lastColumn="0" w:noHBand="0" w:noVBand="1"/>
      </w:tblPr>
      <w:tblGrid>
        <w:gridCol w:w="8644"/>
      </w:tblGrid>
      <w:tr w:rsidR="00503D62" w:rsidRPr="00EB01B3" w:rsidTr="00503D62">
        <w:tc>
          <w:tcPr>
            <w:tcW w:w="8644" w:type="dxa"/>
          </w:tcPr>
          <w:p w:rsidR="00503D62" w:rsidRPr="00EB01B3" w:rsidRDefault="00EB01B3" w:rsidP="000A6680">
            <w:pPr>
              <w:tabs>
                <w:tab w:val="left" w:pos="5103"/>
              </w:tabs>
              <w:ind w:right="6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F…, Agente de E</w:t>
            </w:r>
            <w:r w:rsidR="00503D62" w:rsidRPr="00EB01B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xecução nos presentes autos, </w:t>
            </w:r>
            <w:r w:rsidR="00405A76" w:rsidRPr="00EB01B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a utilizar este modelo por não haver modelo próprio disponível, </w:t>
            </w:r>
            <w:r w:rsidR="00503D62" w:rsidRPr="00EB01B3">
              <w:rPr>
                <w:rFonts w:ascii="Times New Roman" w:hAnsi="Times New Roman" w:cs="Times New Roman"/>
                <w:sz w:val="26"/>
                <w:szCs w:val="26"/>
              </w:rPr>
              <w:t xml:space="preserve">sendo conhecido no processo o endereço </w:t>
            </w:r>
            <w:proofErr w:type="gramStart"/>
            <w:r w:rsidR="00503D62" w:rsidRPr="00EB01B3">
              <w:rPr>
                <w:rFonts w:ascii="Times New Roman" w:hAnsi="Times New Roman" w:cs="Times New Roman"/>
                <w:sz w:val="26"/>
                <w:szCs w:val="26"/>
              </w:rPr>
              <w:t>do(a)(s</w:t>
            </w:r>
            <w:proofErr w:type="gramEnd"/>
            <w:r w:rsidR="00503D62" w:rsidRPr="00EB01B3">
              <w:rPr>
                <w:rFonts w:ascii="Times New Roman" w:hAnsi="Times New Roman" w:cs="Times New Roman"/>
                <w:sz w:val="26"/>
                <w:szCs w:val="26"/>
              </w:rPr>
              <w:t>) executado(a)(s) F…, em…, e como a(s) sua(s) citação(</w:t>
            </w:r>
            <w:proofErr w:type="spellStart"/>
            <w:r w:rsidR="00503D62" w:rsidRPr="00EB01B3">
              <w:rPr>
                <w:rFonts w:ascii="Times New Roman" w:hAnsi="Times New Roman" w:cs="Times New Roman"/>
                <w:sz w:val="26"/>
                <w:szCs w:val="26"/>
              </w:rPr>
              <w:t>ões</w:t>
            </w:r>
            <w:proofErr w:type="spellEnd"/>
            <w:r w:rsidR="00503D62" w:rsidRPr="00EB01B3">
              <w:rPr>
                <w:rFonts w:ascii="Times New Roman" w:hAnsi="Times New Roman" w:cs="Times New Roman"/>
                <w:sz w:val="26"/>
                <w:szCs w:val="26"/>
              </w:rPr>
              <w:t>) prévia(s) pela via postal</w:t>
            </w:r>
            <w:r w:rsidR="00F67DDB" w:rsidRPr="00EB01B3">
              <w:rPr>
                <w:rFonts w:ascii="Times New Roman" w:hAnsi="Times New Roman" w:cs="Times New Roman"/>
                <w:sz w:val="26"/>
                <w:szCs w:val="26"/>
              </w:rPr>
              <w:t xml:space="preserve"> para ali enviada(s)</w:t>
            </w:r>
            <w:r w:rsidR="00503D62" w:rsidRPr="00EB01B3">
              <w:rPr>
                <w:rFonts w:ascii="Times New Roman" w:hAnsi="Times New Roman" w:cs="Times New Roman"/>
                <w:sz w:val="26"/>
                <w:szCs w:val="26"/>
              </w:rPr>
              <w:t xml:space="preserve"> veio(</w:t>
            </w:r>
            <w:proofErr w:type="spellStart"/>
            <w:r w:rsidR="00503D62" w:rsidRPr="00EB01B3">
              <w:rPr>
                <w:rFonts w:ascii="Times New Roman" w:hAnsi="Times New Roman" w:cs="Times New Roman"/>
                <w:sz w:val="26"/>
                <w:szCs w:val="26"/>
              </w:rPr>
              <w:t>ieram</w:t>
            </w:r>
            <w:proofErr w:type="spellEnd"/>
            <w:r w:rsidR="00503D62" w:rsidRPr="00EB01B3">
              <w:rPr>
                <w:rFonts w:ascii="Times New Roman" w:hAnsi="Times New Roman" w:cs="Times New Roman"/>
                <w:sz w:val="26"/>
                <w:szCs w:val="26"/>
              </w:rPr>
              <w:t>) devolvida(s)</w:t>
            </w:r>
            <w:r w:rsidR="008740C4">
              <w:rPr>
                <w:rFonts w:ascii="Times New Roman" w:hAnsi="Times New Roman" w:cs="Times New Roman"/>
                <w:sz w:val="26"/>
                <w:szCs w:val="26"/>
              </w:rPr>
              <w:t>(documento junto)</w:t>
            </w:r>
            <w:bookmarkStart w:id="0" w:name="_GoBack"/>
            <w:bookmarkEnd w:id="0"/>
            <w:r w:rsidR="00503D62" w:rsidRPr="00EB01B3">
              <w:rPr>
                <w:rFonts w:ascii="Times New Roman" w:hAnsi="Times New Roman" w:cs="Times New Roman"/>
                <w:sz w:val="26"/>
                <w:szCs w:val="26"/>
              </w:rPr>
              <w:t xml:space="preserve"> por não ter(em) sido levantada(s) no correio, solicita a V.Exa., nos termos do n.º 3 do art.º 239.º do CPC, a intervenção do Consulado de Portugal em… para a(s) citação(</w:t>
            </w:r>
            <w:proofErr w:type="spellStart"/>
            <w:r w:rsidR="00503D62" w:rsidRPr="00EB01B3">
              <w:rPr>
                <w:rFonts w:ascii="Times New Roman" w:hAnsi="Times New Roman" w:cs="Times New Roman"/>
                <w:sz w:val="26"/>
                <w:szCs w:val="26"/>
              </w:rPr>
              <w:t>ões</w:t>
            </w:r>
            <w:proofErr w:type="spellEnd"/>
            <w:r w:rsidR="00503D62" w:rsidRPr="00EB01B3">
              <w:rPr>
                <w:rFonts w:ascii="Times New Roman" w:hAnsi="Times New Roman" w:cs="Times New Roman"/>
                <w:sz w:val="26"/>
                <w:szCs w:val="26"/>
              </w:rPr>
              <w:t>) prévia(s) do(a)(s) referido(a)(s) executado(a)(s).</w:t>
            </w:r>
          </w:p>
          <w:p w:rsidR="00503D62" w:rsidRPr="00EB01B3" w:rsidRDefault="00503D62" w:rsidP="000A6680">
            <w:pPr>
              <w:tabs>
                <w:tab w:val="left" w:pos="5103"/>
              </w:tabs>
              <w:ind w:right="68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03D62" w:rsidRPr="00EB01B3" w:rsidRDefault="00503D62" w:rsidP="000A6680">
            <w:pPr>
              <w:tabs>
                <w:tab w:val="left" w:pos="5103"/>
              </w:tabs>
              <w:ind w:right="681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B01B3">
              <w:rPr>
                <w:rFonts w:ascii="Times New Roman" w:hAnsi="Times New Roman" w:cs="Times New Roman"/>
                <w:sz w:val="26"/>
                <w:szCs w:val="26"/>
              </w:rPr>
              <w:t>E.D.</w:t>
            </w:r>
          </w:p>
        </w:tc>
      </w:tr>
    </w:tbl>
    <w:p w:rsidR="00503D62" w:rsidRPr="00EB01B3" w:rsidRDefault="00503D62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03D62" w:rsidRPr="00EB01B3" w:rsidRDefault="00503D62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03D62" w:rsidRPr="00EB01B3" w:rsidRDefault="00503D62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03D62" w:rsidRPr="00EB01B3" w:rsidRDefault="00503D62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503D62" w:rsidRPr="00EB01B3" w:rsidRDefault="00503D62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503D62" w:rsidRPr="00EB01B3" w:rsidRDefault="00503D62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057131" w:rsidRDefault="00057131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EB01B3" w:rsidRDefault="00EB01B3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EB01B3" w:rsidRDefault="00EB01B3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057131" w:rsidRPr="00EB01B3" w:rsidRDefault="00057131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057131" w:rsidRPr="00EB01B3" w:rsidRDefault="00057131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057131" w:rsidRPr="00EB01B3" w:rsidRDefault="00057131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057131" w:rsidRPr="00EB01B3" w:rsidRDefault="00057131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057131" w:rsidRPr="00EB01B3" w:rsidRDefault="00057131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503D62" w:rsidRPr="00EB01B3" w:rsidRDefault="00503D62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503D62" w:rsidRPr="00EB01B3" w:rsidRDefault="00503D62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A47879" w:rsidRPr="00EB01B3" w:rsidRDefault="00A47879" w:rsidP="000A6680">
      <w:pPr>
        <w:pBdr>
          <w:bottom w:val="single" w:sz="12" w:space="1" w:color="auto"/>
        </w:pBd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057131" w:rsidRPr="00EB01B3" w:rsidRDefault="00057131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503D62" w:rsidRPr="00EB01B3" w:rsidRDefault="00503D62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EB01B3">
        <w:rPr>
          <w:rFonts w:ascii="Times New Roman" w:hAnsi="Times New Roman" w:cs="Times New Roman"/>
          <w:b/>
          <w:color w:val="000000"/>
          <w:sz w:val="26"/>
          <w:szCs w:val="26"/>
        </w:rPr>
        <w:t>ESTATÍSTICA (Informação aos autos):</w:t>
      </w:r>
    </w:p>
    <w:p w:rsidR="00503D62" w:rsidRPr="00EB01B3" w:rsidRDefault="00503D62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2A2C7D" w:rsidRDefault="00503D62" w:rsidP="002A2C7D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 w:line="240" w:lineRule="auto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B01B3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Estados do </w:t>
      </w:r>
      <w:proofErr w:type="gramStart"/>
      <w:r w:rsidRPr="00EB01B3">
        <w:rPr>
          <w:rFonts w:ascii="Times New Roman" w:hAnsi="Times New Roman" w:cs="Times New Roman"/>
          <w:i/>
          <w:color w:val="000000"/>
          <w:sz w:val="26"/>
          <w:szCs w:val="26"/>
        </w:rPr>
        <w:t>processo &gt;</w:t>
      </w:r>
      <w:proofErr w:type="gramEnd"/>
      <w:r w:rsidRPr="00EB01B3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Fase I – Citação em Curso &gt; criar modelo:</w:t>
      </w:r>
      <w:r w:rsidR="00A47879" w:rsidRPr="00EB01B3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2A2C7D" w:rsidRDefault="002A2C7D" w:rsidP="002A2C7D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 w:line="240" w:lineRule="auto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503D62" w:rsidRPr="00EB01B3" w:rsidRDefault="00A47879" w:rsidP="002A2C7D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 w:line="240" w:lineRule="auto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B01B3">
        <w:rPr>
          <w:rFonts w:ascii="Times New Roman" w:hAnsi="Times New Roman" w:cs="Times New Roman"/>
          <w:i/>
          <w:sz w:val="26"/>
          <w:szCs w:val="26"/>
        </w:rPr>
        <w:t xml:space="preserve">INFORMAÇÃO AOS AUTOS </w:t>
      </w:r>
      <w:r w:rsidR="00EB01B3">
        <w:rPr>
          <w:rFonts w:ascii="Times New Roman" w:hAnsi="Times New Roman" w:cs="Times New Roman"/>
          <w:i/>
          <w:sz w:val="26"/>
          <w:szCs w:val="26"/>
        </w:rPr>
        <w:t>– c</w:t>
      </w:r>
      <w:r w:rsidR="00503D62" w:rsidRPr="00EB01B3">
        <w:rPr>
          <w:rFonts w:ascii="Times New Roman" w:hAnsi="Times New Roman" w:cs="Times New Roman"/>
          <w:i/>
          <w:sz w:val="26"/>
          <w:szCs w:val="26"/>
        </w:rPr>
        <w:t xml:space="preserve">itação </w:t>
      </w:r>
      <w:r w:rsidR="00A96B98" w:rsidRPr="00EB01B3">
        <w:rPr>
          <w:rFonts w:ascii="Times New Roman" w:hAnsi="Times New Roman" w:cs="Times New Roman"/>
          <w:i/>
          <w:sz w:val="26"/>
          <w:szCs w:val="26"/>
        </w:rPr>
        <w:t xml:space="preserve">prévia </w:t>
      </w:r>
      <w:r w:rsidR="00EB01B3">
        <w:rPr>
          <w:rFonts w:ascii="Times New Roman" w:hAnsi="Times New Roman" w:cs="Times New Roman"/>
          <w:i/>
          <w:sz w:val="26"/>
          <w:szCs w:val="26"/>
        </w:rPr>
        <w:t>pelo c</w:t>
      </w:r>
      <w:r w:rsidR="00503D62" w:rsidRPr="00EB01B3">
        <w:rPr>
          <w:rFonts w:ascii="Times New Roman" w:hAnsi="Times New Roman" w:cs="Times New Roman"/>
          <w:i/>
          <w:sz w:val="26"/>
          <w:szCs w:val="26"/>
        </w:rPr>
        <w:t xml:space="preserve">onsulado </w:t>
      </w:r>
      <w:r w:rsidR="00EB01B3">
        <w:rPr>
          <w:rFonts w:ascii="Times New Roman" w:hAnsi="Times New Roman" w:cs="Times New Roman"/>
          <w:i/>
          <w:sz w:val="26"/>
          <w:szCs w:val="26"/>
        </w:rPr>
        <w:t>– de</w:t>
      </w:r>
      <w:r w:rsidR="00503D62" w:rsidRPr="00EB01B3">
        <w:rPr>
          <w:rFonts w:ascii="Times New Roman" w:hAnsi="Times New Roman" w:cs="Times New Roman"/>
          <w:i/>
          <w:sz w:val="26"/>
          <w:szCs w:val="26"/>
        </w:rPr>
        <w:t>pende do Tribunal.</w:t>
      </w:r>
    </w:p>
    <w:p w:rsidR="00503D62" w:rsidRPr="00EB01B3" w:rsidRDefault="00503D62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</w:p>
    <w:tbl>
      <w:tblPr>
        <w:tblStyle w:val="Tabelacomgrelha"/>
        <w:tblW w:w="0" w:type="auto"/>
        <w:tblInd w:w="0" w:type="dxa"/>
        <w:tblLook w:val="04A0" w:firstRow="1" w:lastRow="0" w:firstColumn="1" w:lastColumn="0" w:noHBand="0" w:noVBand="1"/>
      </w:tblPr>
      <w:tblGrid>
        <w:gridCol w:w="8644"/>
      </w:tblGrid>
      <w:tr w:rsidR="00503D62" w:rsidRPr="00EB01B3" w:rsidTr="00503D62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D62" w:rsidRPr="00EB01B3" w:rsidRDefault="00503D62" w:rsidP="000A6680">
            <w:pP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EB01B3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lastRenderedPageBreak/>
              <w:t xml:space="preserve">INFORMAÇÃO AOS AUTOS </w:t>
            </w:r>
          </w:p>
          <w:p w:rsidR="00503D62" w:rsidRPr="00EB01B3" w:rsidRDefault="00503D62" w:rsidP="000A66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</w:p>
          <w:p w:rsidR="00503D62" w:rsidRPr="00EB01B3" w:rsidRDefault="00503D62" w:rsidP="000A6680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EB01B3">
              <w:rPr>
                <w:rFonts w:ascii="Times New Roman" w:hAnsi="Times New Roman" w:cs="Times New Roman"/>
                <w:i/>
                <w:sz w:val="26"/>
                <w:szCs w:val="26"/>
              </w:rPr>
              <w:t>Depende do Tribunal</w:t>
            </w:r>
          </w:p>
          <w:p w:rsidR="00503D62" w:rsidRPr="00EB01B3" w:rsidRDefault="00503D62" w:rsidP="000A6680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503D62" w:rsidRPr="00EB01B3" w:rsidRDefault="00503D62" w:rsidP="000A6680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EB01B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Assunto: </w:t>
            </w:r>
            <w:proofErr w:type="gramStart"/>
            <w:r w:rsidRPr="00EB01B3">
              <w:rPr>
                <w:rFonts w:ascii="Times New Roman" w:hAnsi="Times New Roman" w:cs="Times New Roman"/>
                <w:i/>
                <w:sz w:val="26"/>
                <w:szCs w:val="26"/>
              </w:rPr>
              <w:t>citação</w:t>
            </w:r>
            <w:r w:rsidR="00A96B98" w:rsidRPr="00EB01B3">
              <w:rPr>
                <w:rFonts w:ascii="Times New Roman" w:hAnsi="Times New Roman" w:cs="Times New Roman"/>
                <w:i/>
                <w:sz w:val="26"/>
                <w:szCs w:val="26"/>
              </w:rPr>
              <w:t>(</w:t>
            </w:r>
            <w:proofErr w:type="spellStart"/>
            <w:r w:rsidR="00A96B98" w:rsidRPr="00EB01B3">
              <w:rPr>
                <w:rFonts w:ascii="Times New Roman" w:hAnsi="Times New Roman" w:cs="Times New Roman"/>
                <w:i/>
                <w:sz w:val="26"/>
                <w:szCs w:val="26"/>
              </w:rPr>
              <w:t>ões</w:t>
            </w:r>
            <w:proofErr w:type="spellEnd"/>
            <w:proofErr w:type="gramEnd"/>
            <w:r w:rsidR="00A96B98" w:rsidRPr="00EB01B3">
              <w:rPr>
                <w:rFonts w:ascii="Times New Roman" w:hAnsi="Times New Roman" w:cs="Times New Roman"/>
                <w:i/>
                <w:sz w:val="26"/>
                <w:szCs w:val="26"/>
              </w:rPr>
              <w:t>)</w:t>
            </w:r>
            <w:r w:rsidRPr="00EB01B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A96B98" w:rsidRPr="00EB01B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prévia(s) </w:t>
            </w:r>
            <w:r w:rsidRPr="00EB01B3">
              <w:rPr>
                <w:rFonts w:ascii="Times New Roman" w:hAnsi="Times New Roman" w:cs="Times New Roman"/>
                <w:i/>
                <w:sz w:val="26"/>
                <w:szCs w:val="26"/>
              </w:rPr>
              <w:t>pelo consulado</w:t>
            </w:r>
          </w:p>
          <w:p w:rsidR="00503D62" w:rsidRPr="00EB01B3" w:rsidRDefault="00503D62" w:rsidP="000A6680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503D62" w:rsidRPr="00EB01B3" w:rsidRDefault="00503D62" w:rsidP="000A6680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B01B3">
              <w:rPr>
                <w:rFonts w:ascii="Times New Roman" w:hAnsi="Times New Roman" w:cs="Times New Roman"/>
                <w:sz w:val="26"/>
                <w:szCs w:val="26"/>
              </w:rPr>
              <w:t>O art.º 754.º do CPC vem estabelecer o dever de informação do agente de execução. O art.º 42.º da Portaria n.º 282/2013, de 29 de agosto, vem regulamentar tal dever de informação e estabelece que tais informações são prestadas simplesmente por consulta ao processo assegurado pelos sistemas informáticos GPESE/SISAAE e CITIUS.</w:t>
            </w:r>
          </w:p>
          <w:p w:rsidR="00503D62" w:rsidRPr="00EB01B3" w:rsidRDefault="00503D62" w:rsidP="000A6680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03D62" w:rsidRPr="00EB01B3" w:rsidRDefault="00503D62" w:rsidP="000A6680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B01B3">
              <w:rPr>
                <w:rFonts w:ascii="Times New Roman" w:hAnsi="Times New Roman" w:cs="Times New Roman"/>
                <w:sz w:val="26"/>
                <w:szCs w:val="26"/>
              </w:rPr>
              <w:t xml:space="preserve">Interpretando amplamente o seu dever de informação, é entendimento do agente de execução signatário que devem os autos estar devidamente informados para possibilitar tais consultas, à distância de um clique, como garante da transparência na condução de cada processo como é vontade do legislador expressa no preâmbulo daquela Portaria. </w:t>
            </w:r>
          </w:p>
          <w:p w:rsidR="00503D62" w:rsidRPr="00EB01B3" w:rsidRDefault="00503D62" w:rsidP="000A6680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03D62" w:rsidRPr="00EB01B3" w:rsidRDefault="00503D62" w:rsidP="000A6680">
            <w:pPr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EB01B3">
              <w:rPr>
                <w:rFonts w:ascii="Times New Roman" w:hAnsi="Times New Roman" w:cs="Times New Roman"/>
                <w:sz w:val="26"/>
                <w:szCs w:val="26"/>
              </w:rPr>
              <w:t xml:space="preserve">Assim, informa-se que, conforme </w:t>
            </w:r>
            <w:proofErr w:type="gramStart"/>
            <w:r w:rsidRPr="00EB01B3">
              <w:rPr>
                <w:rFonts w:ascii="Times New Roman" w:hAnsi="Times New Roman" w:cs="Times New Roman"/>
                <w:sz w:val="26"/>
                <w:szCs w:val="26"/>
              </w:rPr>
              <w:t>documento</w:t>
            </w:r>
            <w:r w:rsidR="00057131" w:rsidRPr="00EB01B3">
              <w:rPr>
                <w:rFonts w:ascii="Times New Roman" w:hAnsi="Times New Roman" w:cs="Times New Roman"/>
                <w:sz w:val="26"/>
                <w:szCs w:val="26"/>
              </w:rPr>
              <w:t>(s</w:t>
            </w:r>
            <w:proofErr w:type="gramEnd"/>
            <w:r w:rsidR="00057131" w:rsidRPr="00EB01B3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EB01B3">
              <w:rPr>
                <w:rFonts w:ascii="Times New Roman" w:hAnsi="Times New Roman" w:cs="Times New Roman"/>
                <w:sz w:val="26"/>
                <w:szCs w:val="26"/>
              </w:rPr>
              <w:t xml:space="preserve"> junto</w:t>
            </w:r>
            <w:r w:rsidR="00057131" w:rsidRPr="00EB01B3">
              <w:rPr>
                <w:rFonts w:ascii="Times New Roman" w:hAnsi="Times New Roman" w:cs="Times New Roman"/>
                <w:sz w:val="26"/>
                <w:szCs w:val="26"/>
              </w:rPr>
              <w:t>(s)</w:t>
            </w:r>
            <w:r w:rsidRPr="00EB01B3">
              <w:rPr>
                <w:rFonts w:ascii="Times New Roman" w:hAnsi="Times New Roman" w:cs="Times New Roman"/>
                <w:sz w:val="26"/>
                <w:szCs w:val="26"/>
              </w:rPr>
              <w:t>, o presente processo encontra-se a aguardar a(s) citação(</w:t>
            </w:r>
            <w:proofErr w:type="spellStart"/>
            <w:r w:rsidRPr="00EB01B3">
              <w:rPr>
                <w:rFonts w:ascii="Times New Roman" w:hAnsi="Times New Roman" w:cs="Times New Roman"/>
                <w:sz w:val="26"/>
                <w:szCs w:val="26"/>
              </w:rPr>
              <w:t>ões</w:t>
            </w:r>
            <w:proofErr w:type="spellEnd"/>
            <w:r w:rsidRPr="00EB01B3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="00A96B98" w:rsidRPr="00EB01B3">
              <w:rPr>
                <w:rFonts w:ascii="Times New Roman" w:hAnsi="Times New Roman" w:cs="Times New Roman"/>
                <w:sz w:val="26"/>
                <w:szCs w:val="26"/>
              </w:rPr>
              <w:t xml:space="preserve">prévia(s) </w:t>
            </w:r>
            <w:r w:rsidRPr="00EB01B3">
              <w:rPr>
                <w:rFonts w:ascii="Times New Roman" w:hAnsi="Times New Roman" w:cs="Times New Roman"/>
                <w:sz w:val="26"/>
                <w:szCs w:val="26"/>
              </w:rPr>
              <w:t>do(a)(s) executado(a)(s)</w:t>
            </w:r>
            <w:r w:rsidR="00EB01B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B01B3">
              <w:rPr>
                <w:rFonts w:ascii="Times New Roman" w:hAnsi="Times New Roman" w:cs="Times New Roman"/>
                <w:sz w:val="26"/>
                <w:szCs w:val="26"/>
              </w:rPr>
              <w:t xml:space="preserve">através do </w:t>
            </w:r>
            <w:r w:rsidR="000A6680">
              <w:rPr>
                <w:rFonts w:ascii="Times New Roman" w:hAnsi="Times New Roman" w:cs="Times New Roman"/>
                <w:sz w:val="26"/>
                <w:szCs w:val="26"/>
              </w:rPr>
              <w:t>Consulado de Portugal.</w:t>
            </w:r>
          </w:p>
        </w:tc>
      </w:tr>
    </w:tbl>
    <w:p w:rsidR="00503D62" w:rsidRPr="00EB01B3" w:rsidRDefault="00503D62" w:rsidP="000A668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503D62" w:rsidRPr="00EB01B3" w:rsidRDefault="00503D62" w:rsidP="000A6680">
      <w:pPr>
        <w:tabs>
          <w:tab w:val="left" w:pos="5103"/>
        </w:tabs>
        <w:spacing w:after="0"/>
        <w:ind w:right="681"/>
        <w:jc w:val="both"/>
        <w:rPr>
          <w:rFonts w:ascii="Times New Roman" w:hAnsi="Times New Roman" w:cs="Times New Roman"/>
          <w:sz w:val="26"/>
          <w:szCs w:val="26"/>
        </w:rPr>
      </w:pPr>
    </w:p>
    <w:p w:rsidR="006D617A" w:rsidRPr="00EB01B3" w:rsidRDefault="006D617A" w:rsidP="000A6680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07A8B" w:rsidRPr="00EB01B3" w:rsidRDefault="00207A8B" w:rsidP="000A6680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07A8B" w:rsidRPr="00EB01B3" w:rsidRDefault="00207A8B" w:rsidP="000A6680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F4271" w:rsidRPr="00EB01B3" w:rsidRDefault="00CF4271" w:rsidP="000A6680">
      <w:pPr>
        <w:spacing w:after="0"/>
        <w:rPr>
          <w:sz w:val="26"/>
          <w:szCs w:val="26"/>
        </w:rPr>
      </w:pPr>
    </w:p>
    <w:p w:rsidR="00EB01B3" w:rsidRPr="00EB01B3" w:rsidRDefault="00EB01B3" w:rsidP="000A6680">
      <w:pPr>
        <w:spacing w:after="0"/>
        <w:rPr>
          <w:sz w:val="26"/>
          <w:szCs w:val="26"/>
        </w:rPr>
      </w:pPr>
    </w:p>
    <w:sectPr w:rsidR="00EB01B3" w:rsidRPr="00EB01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6F7"/>
    <w:rsid w:val="00057131"/>
    <w:rsid w:val="000872AA"/>
    <w:rsid w:val="000A6680"/>
    <w:rsid w:val="00207A8B"/>
    <w:rsid w:val="0024613D"/>
    <w:rsid w:val="002A2C7D"/>
    <w:rsid w:val="003C7B10"/>
    <w:rsid w:val="00405A76"/>
    <w:rsid w:val="00453737"/>
    <w:rsid w:val="00464705"/>
    <w:rsid w:val="00503D62"/>
    <w:rsid w:val="0066253A"/>
    <w:rsid w:val="006D617A"/>
    <w:rsid w:val="006E38F5"/>
    <w:rsid w:val="007A2EBE"/>
    <w:rsid w:val="008740C4"/>
    <w:rsid w:val="008A4EE5"/>
    <w:rsid w:val="008B53A6"/>
    <w:rsid w:val="008C33A4"/>
    <w:rsid w:val="00926F84"/>
    <w:rsid w:val="00992FF2"/>
    <w:rsid w:val="009D0A7A"/>
    <w:rsid w:val="00A366A8"/>
    <w:rsid w:val="00A47879"/>
    <w:rsid w:val="00A96B98"/>
    <w:rsid w:val="00B33372"/>
    <w:rsid w:val="00B34F0B"/>
    <w:rsid w:val="00B646F7"/>
    <w:rsid w:val="00B76DA8"/>
    <w:rsid w:val="00C47975"/>
    <w:rsid w:val="00CA5164"/>
    <w:rsid w:val="00CF4271"/>
    <w:rsid w:val="00D31758"/>
    <w:rsid w:val="00E441A1"/>
    <w:rsid w:val="00E8683D"/>
    <w:rsid w:val="00EB01B3"/>
    <w:rsid w:val="00F67DDB"/>
    <w:rsid w:val="00F7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503D6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comgrelha">
    <w:name w:val="Table Grid"/>
    <w:basedOn w:val="Tabelanormal"/>
    <w:uiPriority w:val="39"/>
    <w:rsid w:val="00503D6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503D6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comgrelha">
    <w:name w:val="Table Grid"/>
    <w:basedOn w:val="Tabelanormal"/>
    <w:uiPriority w:val="39"/>
    <w:rsid w:val="00503D6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1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9E60B-107C-4F0F-9625-9476118C8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546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Utilizador</cp:lastModifiedBy>
  <cp:revision>3</cp:revision>
  <dcterms:created xsi:type="dcterms:W3CDTF">2019-08-14T09:58:00Z</dcterms:created>
  <dcterms:modified xsi:type="dcterms:W3CDTF">2019-08-14T10:54:00Z</dcterms:modified>
</cp:coreProperties>
</file>